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4BC9D" w14:textId="05205F14" w:rsidR="00335D87" w:rsidRPr="004A6B56" w:rsidRDefault="00335D87" w:rsidP="00335D87">
      <w:pPr>
        <w:pBdr>
          <w:bottom w:val="single" w:sz="4" w:space="1" w:color="auto"/>
        </w:pBdr>
        <w:tabs>
          <w:tab w:val="right" w:pos="9214"/>
        </w:tabs>
        <w:spacing w:after="0"/>
        <w:rPr>
          <w:rFonts w:ascii="Arial" w:eastAsia="等线" w:hAnsi="Arial" w:cs="Arial"/>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25</w:t>
      </w:r>
      <w:r>
        <w:rPr>
          <w:rFonts w:ascii="Arial" w:eastAsia="等线" w:hAnsi="Arial" w:cs="Arial" w:hint="eastAsia"/>
          <w:b/>
          <w:sz w:val="24"/>
          <w:szCs w:val="24"/>
          <w:lang w:eastAsia="zh-CN"/>
        </w:rPr>
        <w:t>4</w:t>
      </w:r>
      <w:r w:rsidR="001F0FB9">
        <w:rPr>
          <w:rFonts w:ascii="Arial" w:eastAsia="等线" w:hAnsi="Arial" w:cs="Arial"/>
          <w:b/>
          <w:sz w:val="24"/>
          <w:szCs w:val="24"/>
          <w:lang w:eastAsia="zh-CN"/>
        </w:rPr>
        <w:t>414</w:t>
      </w:r>
    </w:p>
    <w:p w14:paraId="1894A130" w14:textId="77777777" w:rsidR="00335D87" w:rsidRPr="000D6532" w:rsidRDefault="00335D87" w:rsidP="00335D87">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25</w:t>
      </w:r>
      <w:r w:rsidRPr="001C332D">
        <w:rPr>
          <w:rFonts w:ascii="Arial" w:eastAsia="MS Mincho" w:hAnsi="Arial" w:cs="Arial"/>
          <w:i/>
          <w:sz w:val="24"/>
          <w:szCs w:val="24"/>
          <w:lang w:eastAsia="ja-JP"/>
        </w:rPr>
        <w:t>xxxx)</w:t>
      </w:r>
    </w:p>
    <w:p w14:paraId="437AE657" w14:textId="5EA3B99E" w:rsidR="000F7ECB" w:rsidRPr="00DC278D" w:rsidRDefault="000F7ECB" w:rsidP="000F7ECB">
      <w:pPr>
        <w:pStyle w:val="a4"/>
        <w:tabs>
          <w:tab w:val="right" w:pos="9639"/>
        </w:tabs>
        <w:rPr>
          <w:rFonts w:cs="Arial"/>
          <w:bCs/>
          <w:color w:val="4472C4"/>
          <w:sz w:val="22"/>
        </w:rPr>
      </w:pPr>
      <w:r w:rsidRPr="00DC278D">
        <w:rPr>
          <w:rFonts w:cs="Arial"/>
          <w:bCs/>
          <w:color w:val="4472C4"/>
          <w:sz w:val="22"/>
        </w:rPr>
        <w:br/>
      </w:r>
    </w:p>
    <w:p w14:paraId="5CE36382" w14:textId="6E08875D" w:rsidR="000F7ECB" w:rsidRPr="00746433" w:rsidRDefault="000F7ECB" w:rsidP="000F7ECB">
      <w:pPr>
        <w:spacing w:after="60"/>
        <w:ind w:left="1985" w:hanging="1985"/>
        <w:rPr>
          <w:rFonts w:ascii="Arial" w:hAnsi="Arial" w:cs="Arial"/>
          <w:b/>
          <w:color w:val="000000" w:themeColor="text1"/>
        </w:rPr>
      </w:pPr>
      <w:r>
        <w:rPr>
          <w:rFonts w:ascii="Arial" w:hAnsi="Arial" w:cs="Arial"/>
          <w:b/>
        </w:rPr>
        <w:t>Title:</w:t>
      </w:r>
      <w:r>
        <w:rPr>
          <w:rFonts w:ascii="Arial" w:hAnsi="Arial" w:cs="Arial"/>
          <w:b/>
        </w:rPr>
        <w:tab/>
      </w:r>
      <w:r w:rsidRPr="00746433">
        <w:rPr>
          <w:rFonts w:ascii="Arial" w:hAnsi="Arial" w:cs="Arial"/>
          <w:b/>
          <w:color w:val="000000" w:themeColor="text1"/>
        </w:rPr>
        <w:t xml:space="preserve">Presentation of </w:t>
      </w:r>
      <w:r w:rsidR="00222D66" w:rsidRPr="00746433">
        <w:rPr>
          <w:rFonts w:ascii="Arial" w:hAnsi="Arial" w:cs="Arial"/>
          <w:b/>
          <w:color w:val="000000" w:themeColor="text1"/>
        </w:rPr>
        <w:t>Report to TSG:</w:t>
      </w:r>
      <w:r w:rsidR="00222D66" w:rsidRPr="00746433">
        <w:rPr>
          <w:rFonts w:ascii="Arial" w:hAnsi="Arial" w:cs="Arial"/>
          <w:b/>
          <w:color w:val="000000" w:themeColor="text1"/>
        </w:rPr>
        <w:br/>
      </w:r>
      <w:r w:rsidR="00335D87" w:rsidRPr="00746433">
        <w:rPr>
          <w:rFonts w:ascii="Arial" w:hAnsi="Arial" w:cs="Arial" w:hint="eastAsia"/>
          <w:b/>
          <w:color w:val="000000" w:themeColor="text1"/>
          <w:lang w:eastAsia="zh-CN"/>
        </w:rPr>
        <w:t>TR 22.870</w:t>
      </w:r>
      <w:r w:rsidR="00222D66" w:rsidRPr="00746433">
        <w:rPr>
          <w:rFonts w:ascii="Arial" w:hAnsi="Arial" w:cs="Arial"/>
          <w:b/>
          <w:color w:val="000000" w:themeColor="text1"/>
        </w:rPr>
        <w:t xml:space="preserve">, Version </w:t>
      </w:r>
      <w:r w:rsidR="004342AD">
        <w:rPr>
          <w:rFonts w:ascii="Arial" w:hAnsi="Arial" w:cs="Arial" w:hint="eastAsia"/>
          <w:b/>
          <w:color w:val="000000" w:themeColor="text1"/>
          <w:lang w:eastAsia="zh-CN"/>
        </w:rPr>
        <w:t>1</w:t>
      </w:r>
      <w:r w:rsidR="00335D87" w:rsidRPr="00746433">
        <w:rPr>
          <w:rFonts w:ascii="Arial" w:hAnsi="Arial" w:cs="Arial" w:hint="eastAsia"/>
          <w:b/>
          <w:color w:val="000000" w:themeColor="text1"/>
          <w:lang w:eastAsia="zh-CN"/>
        </w:rPr>
        <w:t>.</w:t>
      </w:r>
      <w:r w:rsidR="004342AD">
        <w:rPr>
          <w:rFonts w:ascii="Arial" w:hAnsi="Arial" w:cs="Arial" w:hint="eastAsia"/>
          <w:b/>
          <w:color w:val="000000" w:themeColor="text1"/>
          <w:lang w:eastAsia="zh-CN"/>
        </w:rPr>
        <w:t>0</w:t>
      </w:r>
      <w:r w:rsidR="00335D87" w:rsidRPr="00746433">
        <w:rPr>
          <w:rFonts w:ascii="Arial" w:hAnsi="Arial" w:cs="Arial" w:hint="eastAsia"/>
          <w:b/>
          <w:color w:val="000000" w:themeColor="text1"/>
          <w:lang w:eastAsia="zh-CN"/>
        </w:rPr>
        <w:t>.0</w:t>
      </w:r>
      <w:r w:rsidR="00222D66" w:rsidRPr="00746433">
        <w:rPr>
          <w:rFonts w:ascii="Arial" w:hAnsi="Arial" w:cs="Arial"/>
          <w:b/>
          <w:color w:val="000000" w:themeColor="text1"/>
        </w:rPr>
        <w:br/>
      </w:r>
    </w:p>
    <w:p w14:paraId="1A6D4C25" w14:textId="6F0CE6BD" w:rsidR="002B09A1" w:rsidRPr="009C6B39" w:rsidRDefault="002B09A1" w:rsidP="000F7ECB">
      <w:pPr>
        <w:spacing w:after="60"/>
        <w:ind w:left="1985" w:hanging="1985"/>
        <w:rPr>
          <w:rFonts w:ascii="Arial" w:hAnsi="Arial" w:cs="Arial"/>
          <w:b/>
          <w:color w:val="000000" w:themeColor="text1"/>
          <w:lang w:val="fr-FR"/>
        </w:rPr>
      </w:pPr>
      <w:r w:rsidRPr="009C6B39">
        <w:rPr>
          <w:rFonts w:ascii="Arial" w:hAnsi="Arial" w:cs="Arial"/>
          <w:b/>
          <w:color w:val="000000" w:themeColor="text1"/>
          <w:lang w:val="fr-FR"/>
        </w:rPr>
        <w:t>Source:</w:t>
      </w:r>
      <w:r w:rsidRPr="009C6B39">
        <w:rPr>
          <w:rFonts w:ascii="Arial" w:hAnsi="Arial" w:cs="Arial"/>
          <w:b/>
          <w:color w:val="000000" w:themeColor="text1"/>
          <w:lang w:val="fr-FR"/>
        </w:rPr>
        <w:tab/>
      </w:r>
      <w:r w:rsidR="00335D87" w:rsidRPr="009C6B39">
        <w:rPr>
          <w:rFonts w:ascii="Arial" w:hAnsi="Arial" w:cs="Arial" w:hint="eastAsia"/>
          <w:b/>
          <w:color w:val="000000" w:themeColor="text1"/>
          <w:lang w:val="fr-FR" w:eastAsia="zh-CN"/>
        </w:rPr>
        <w:t>SA</w:t>
      </w:r>
      <w:r w:rsidR="004342AD" w:rsidRPr="009C6B39">
        <w:rPr>
          <w:rFonts w:ascii="Arial" w:hAnsi="Arial" w:cs="Arial" w:hint="eastAsia"/>
          <w:b/>
          <w:color w:val="000000" w:themeColor="text1"/>
          <w:lang w:val="fr-FR" w:eastAsia="zh-CN"/>
        </w:rPr>
        <w:t xml:space="preserve"> WG</w:t>
      </w:r>
      <w:r w:rsidR="00335D87" w:rsidRPr="009C6B39">
        <w:rPr>
          <w:rFonts w:ascii="Arial" w:hAnsi="Arial" w:cs="Arial" w:hint="eastAsia"/>
          <w:b/>
          <w:color w:val="000000" w:themeColor="text1"/>
          <w:lang w:val="fr-FR" w:eastAsia="zh-CN"/>
        </w:rPr>
        <w:t>1</w:t>
      </w:r>
      <w:r w:rsidR="00201520" w:rsidRPr="009C6B39">
        <w:rPr>
          <w:rFonts w:ascii="Arial" w:hAnsi="Arial" w:cs="Arial"/>
          <w:b/>
          <w:color w:val="000000" w:themeColor="text1"/>
          <w:lang w:val="fr-FR"/>
        </w:rPr>
        <w:br/>
      </w:r>
    </w:p>
    <w:p w14:paraId="684461A1" w14:textId="55C9D91A" w:rsidR="004F5115" w:rsidRPr="009C6B39" w:rsidRDefault="00812091" w:rsidP="000F7ECB">
      <w:pPr>
        <w:spacing w:after="60"/>
        <w:ind w:left="1985" w:hanging="1985"/>
        <w:rPr>
          <w:rFonts w:ascii="Arial" w:hAnsi="Arial" w:cs="Arial" w:hint="eastAsia"/>
          <w:b/>
          <w:color w:val="000000" w:themeColor="text1"/>
          <w:lang w:val="fr-FR" w:eastAsia="zh-CN"/>
        </w:rPr>
      </w:pPr>
      <w:r w:rsidRPr="009C6B39">
        <w:rPr>
          <w:rFonts w:ascii="Arial" w:hAnsi="Arial" w:cs="Arial"/>
          <w:b/>
          <w:color w:val="000000" w:themeColor="text1"/>
          <w:lang w:val="fr-FR"/>
        </w:rPr>
        <w:t>Agenda item</w:t>
      </w:r>
      <w:r w:rsidR="004F5115" w:rsidRPr="009C6B39">
        <w:rPr>
          <w:rFonts w:ascii="Arial" w:hAnsi="Arial" w:cs="Arial"/>
          <w:b/>
          <w:color w:val="000000" w:themeColor="text1"/>
          <w:lang w:val="fr-FR"/>
        </w:rPr>
        <w:t>:</w:t>
      </w:r>
      <w:r w:rsidR="004F5115" w:rsidRPr="009C6B39">
        <w:rPr>
          <w:rFonts w:ascii="Arial" w:hAnsi="Arial" w:cs="Arial"/>
          <w:b/>
          <w:color w:val="000000" w:themeColor="text1"/>
          <w:lang w:val="fr-FR"/>
        </w:rPr>
        <w:tab/>
      </w:r>
      <w:r w:rsidR="00EB4E64">
        <w:rPr>
          <w:rFonts w:ascii="Arial" w:hAnsi="Arial" w:cs="Arial" w:hint="eastAsia"/>
          <w:b/>
          <w:color w:val="000000" w:themeColor="text1"/>
          <w:lang w:val="fr-FR" w:eastAsia="zh-CN"/>
        </w:rPr>
        <w:t>11.2</w:t>
      </w:r>
    </w:p>
    <w:p w14:paraId="506A59EF" w14:textId="2B11F085" w:rsidR="004F5115" w:rsidRPr="00746433" w:rsidRDefault="00812091" w:rsidP="004F5115">
      <w:pPr>
        <w:spacing w:after="60"/>
        <w:ind w:left="1985" w:hanging="1985"/>
        <w:rPr>
          <w:rFonts w:ascii="Arial" w:hAnsi="Arial" w:cs="Arial"/>
          <w:b/>
          <w:color w:val="000000" w:themeColor="text1"/>
          <w:lang w:eastAsia="zh-CN"/>
        </w:rPr>
      </w:pPr>
      <w:r w:rsidRPr="00746433">
        <w:rPr>
          <w:rFonts w:ascii="Arial" w:hAnsi="Arial" w:cs="Arial"/>
          <w:b/>
          <w:color w:val="000000" w:themeColor="text1"/>
        </w:rPr>
        <w:t>Release</w:t>
      </w:r>
      <w:r w:rsidR="004F5115" w:rsidRPr="00746433">
        <w:rPr>
          <w:rFonts w:ascii="Arial" w:hAnsi="Arial" w:cs="Arial"/>
          <w:b/>
          <w:color w:val="000000" w:themeColor="text1"/>
        </w:rPr>
        <w:t>:</w:t>
      </w:r>
      <w:r w:rsidR="004F5115" w:rsidRPr="00746433">
        <w:rPr>
          <w:rFonts w:ascii="Arial" w:hAnsi="Arial" w:cs="Arial"/>
          <w:b/>
          <w:color w:val="000000" w:themeColor="text1"/>
        </w:rPr>
        <w:tab/>
      </w:r>
      <w:r w:rsidR="00335D87" w:rsidRPr="00746433">
        <w:rPr>
          <w:rFonts w:ascii="Arial" w:hAnsi="Arial" w:cs="Arial" w:hint="eastAsia"/>
          <w:b/>
          <w:color w:val="000000" w:themeColor="text1"/>
          <w:lang w:eastAsia="zh-CN"/>
        </w:rPr>
        <w:t>Rel-20</w:t>
      </w:r>
    </w:p>
    <w:p w14:paraId="42E612B3" w14:textId="1C016895" w:rsidR="004F5115" w:rsidRPr="00746433" w:rsidRDefault="00812091" w:rsidP="004F5115">
      <w:pPr>
        <w:spacing w:after="60"/>
        <w:ind w:left="1985" w:hanging="1985"/>
        <w:rPr>
          <w:rFonts w:ascii="Arial" w:hAnsi="Arial" w:cs="Arial"/>
          <w:b/>
          <w:color w:val="000000" w:themeColor="text1"/>
        </w:rPr>
      </w:pPr>
      <w:r w:rsidRPr="00746433">
        <w:rPr>
          <w:rFonts w:ascii="Arial" w:hAnsi="Arial" w:cs="Arial"/>
          <w:b/>
          <w:color w:val="000000" w:themeColor="text1"/>
        </w:rPr>
        <w:t>Work Item</w:t>
      </w:r>
      <w:r w:rsidR="004F5115" w:rsidRPr="00746433">
        <w:rPr>
          <w:rFonts w:ascii="Arial" w:hAnsi="Arial" w:cs="Arial"/>
          <w:b/>
          <w:color w:val="000000" w:themeColor="text1"/>
        </w:rPr>
        <w:t>:</w:t>
      </w:r>
      <w:r w:rsidR="004F5115" w:rsidRPr="00746433">
        <w:rPr>
          <w:rFonts w:ascii="Arial" w:hAnsi="Arial" w:cs="Arial"/>
          <w:b/>
          <w:color w:val="000000" w:themeColor="text1"/>
        </w:rPr>
        <w:tab/>
      </w:r>
      <w:r w:rsidR="006D035F" w:rsidRPr="00746433">
        <w:rPr>
          <w:rFonts w:ascii="Arial" w:hAnsi="Arial" w:cs="Arial"/>
          <w:b/>
          <w:bCs/>
          <w:color w:val="000000" w:themeColor="text1"/>
        </w:rPr>
        <w:t>FS_6G_REQ</w:t>
      </w:r>
    </w:p>
    <w:p w14:paraId="0F6824F6" w14:textId="5ED22264" w:rsidR="004F5115" w:rsidRPr="00746433" w:rsidRDefault="007E2108" w:rsidP="004F5115">
      <w:pPr>
        <w:spacing w:after="60"/>
        <w:ind w:left="1985" w:hanging="1985"/>
        <w:rPr>
          <w:rFonts w:ascii="Arial" w:hAnsi="Arial" w:cs="Arial"/>
          <w:b/>
          <w:color w:val="000000" w:themeColor="text1"/>
          <w:lang w:val="fr-FR" w:eastAsia="zh-CN"/>
        </w:rPr>
      </w:pPr>
      <w:r w:rsidRPr="00746433">
        <w:rPr>
          <w:rFonts w:ascii="Arial" w:hAnsi="Arial" w:cs="Arial"/>
          <w:b/>
          <w:color w:val="000000" w:themeColor="text1"/>
          <w:lang w:val="fr-FR"/>
        </w:rPr>
        <w:t>Rapporteur</w:t>
      </w:r>
      <w:r w:rsidR="004F5115" w:rsidRPr="00746433">
        <w:rPr>
          <w:rFonts w:ascii="Arial" w:hAnsi="Arial" w:cs="Arial"/>
          <w:b/>
          <w:color w:val="000000" w:themeColor="text1"/>
          <w:lang w:val="fr-FR"/>
        </w:rPr>
        <w:t>:</w:t>
      </w:r>
      <w:r w:rsidR="004F5115" w:rsidRPr="00746433">
        <w:rPr>
          <w:rFonts w:ascii="Arial" w:hAnsi="Arial" w:cs="Arial"/>
          <w:b/>
          <w:color w:val="000000" w:themeColor="text1"/>
          <w:lang w:val="fr-FR"/>
        </w:rPr>
        <w:tab/>
      </w:r>
      <w:r w:rsidR="00746433" w:rsidRPr="00746433">
        <w:rPr>
          <w:rFonts w:ascii="Arial" w:hAnsi="Arial" w:cs="Arial"/>
          <w:b/>
          <w:color w:val="000000" w:themeColor="text1"/>
          <w:lang w:val="fr-FR"/>
        </w:rPr>
        <w:t>Xiaonan Shi, China Mobile</w:t>
      </w:r>
      <w:r w:rsidR="00746433" w:rsidRPr="00746433">
        <w:rPr>
          <w:rFonts w:ascii="Arial" w:hAnsi="Arial" w:cs="Arial" w:hint="eastAsia"/>
          <w:b/>
          <w:color w:val="000000" w:themeColor="text1"/>
          <w:lang w:val="fr-FR" w:eastAsia="zh-CN"/>
        </w:rPr>
        <w:t>,</w:t>
      </w:r>
      <w:r w:rsidR="006D035F" w:rsidRPr="00746433">
        <w:rPr>
          <w:rFonts w:ascii="Arial" w:hAnsi="Arial" w:cs="Arial"/>
          <w:b/>
          <w:color w:val="000000" w:themeColor="text1"/>
          <w:lang w:val="fr-FR"/>
        </w:rPr>
        <w:t xml:space="preserve"> Jean Trakinat</w:t>
      </w:r>
      <w:r w:rsidR="00746433" w:rsidRPr="00746433">
        <w:rPr>
          <w:rFonts w:ascii="Arial" w:hAnsi="Arial" w:cs="Arial" w:hint="eastAsia"/>
          <w:b/>
          <w:color w:val="000000" w:themeColor="text1"/>
          <w:lang w:val="fr-FR" w:eastAsia="zh-CN"/>
        </w:rPr>
        <w:t>,</w:t>
      </w:r>
      <w:r w:rsidR="006D035F" w:rsidRPr="00746433">
        <w:rPr>
          <w:rFonts w:ascii="Arial" w:hAnsi="Arial" w:cs="Arial"/>
          <w:b/>
          <w:color w:val="000000" w:themeColor="text1"/>
          <w:lang w:val="fr-FR"/>
        </w:rPr>
        <w:t xml:space="preserve"> </w:t>
      </w:r>
      <w:r w:rsidR="00746433" w:rsidRPr="00746433">
        <w:rPr>
          <w:rFonts w:ascii="Arial" w:hAnsi="Arial" w:cs="Arial" w:hint="eastAsia"/>
          <w:b/>
          <w:color w:val="000000" w:themeColor="text1"/>
          <w:lang w:val="fr-FR" w:eastAsia="zh-CN"/>
        </w:rPr>
        <w:t>T</w:t>
      </w:r>
      <w:r w:rsidR="006D035F" w:rsidRPr="00746433">
        <w:rPr>
          <w:rFonts w:ascii="Arial" w:hAnsi="Arial" w:cs="Arial"/>
          <w:b/>
          <w:color w:val="000000" w:themeColor="text1"/>
          <w:lang w:val="fr-FR"/>
        </w:rPr>
        <w:t>-</w:t>
      </w:r>
      <w:r w:rsidR="005E1967">
        <w:rPr>
          <w:rFonts w:ascii="Arial" w:hAnsi="Arial" w:cs="Arial"/>
          <w:b/>
          <w:color w:val="000000" w:themeColor="text1"/>
          <w:lang w:val="fr-FR"/>
        </w:rPr>
        <w:t>M</w:t>
      </w:r>
      <w:r w:rsidR="006D035F" w:rsidRPr="00746433">
        <w:rPr>
          <w:rFonts w:ascii="Arial" w:hAnsi="Arial" w:cs="Arial"/>
          <w:b/>
          <w:color w:val="000000" w:themeColor="text1"/>
          <w:lang w:val="fr-FR"/>
        </w:rPr>
        <w:t>obile</w:t>
      </w:r>
      <w:r w:rsidR="00746433" w:rsidRPr="00746433">
        <w:rPr>
          <w:rFonts w:ascii="Arial" w:hAnsi="Arial" w:cs="Arial" w:hint="eastAsia"/>
          <w:b/>
          <w:color w:val="000000" w:themeColor="text1"/>
          <w:lang w:val="fr-FR" w:eastAsia="zh-CN"/>
        </w:rPr>
        <w:t xml:space="preserve"> US</w:t>
      </w:r>
      <w:r w:rsidR="005E1967">
        <w:rPr>
          <w:rFonts w:ascii="Arial" w:hAnsi="Arial" w:cs="Arial"/>
          <w:b/>
          <w:color w:val="000000" w:themeColor="text1"/>
          <w:lang w:val="fr-FR" w:eastAsia="zh-CN"/>
        </w:rPr>
        <w:t>A</w:t>
      </w:r>
    </w:p>
    <w:p w14:paraId="310EAB50" w14:textId="77777777" w:rsidR="004F5115" w:rsidRPr="00746433" w:rsidRDefault="004F5115" w:rsidP="000F7ECB">
      <w:pPr>
        <w:spacing w:after="60"/>
        <w:ind w:left="1985" w:hanging="1985"/>
        <w:rPr>
          <w:rFonts w:ascii="Arial" w:hAnsi="Arial" w:cs="Arial"/>
          <w:b/>
          <w:color w:val="000000" w:themeColor="text1"/>
          <w:lang w:val="fr-FR"/>
        </w:rPr>
      </w:pPr>
    </w:p>
    <w:p w14:paraId="6E0ED9B7" w14:textId="3EEC8A96" w:rsidR="00222D66" w:rsidRPr="00746433" w:rsidRDefault="00222D66" w:rsidP="000F7ECB">
      <w:pPr>
        <w:spacing w:after="60"/>
        <w:ind w:left="1985" w:hanging="1985"/>
        <w:rPr>
          <w:rFonts w:ascii="Arial" w:hAnsi="Arial" w:cs="Arial"/>
          <w:b/>
          <w:color w:val="000000" w:themeColor="text1"/>
        </w:rPr>
      </w:pPr>
      <w:r w:rsidRPr="00746433">
        <w:rPr>
          <w:rFonts w:ascii="Arial" w:hAnsi="Arial" w:cs="Arial"/>
          <w:b/>
          <w:color w:val="000000" w:themeColor="text1"/>
        </w:rPr>
        <w:t>Document for:</w:t>
      </w:r>
      <w:r w:rsidRPr="00746433">
        <w:rPr>
          <w:rFonts w:ascii="Arial" w:hAnsi="Arial" w:cs="Arial"/>
          <w:b/>
          <w:color w:val="000000" w:themeColor="text1"/>
        </w:rPr>
        <w:tab/>
        <w:t>Information</w:t>
      </w:r>
    </w:p>
    <w:p w14:paraId="3F0C5049" w14:textId="77777777" w:rsidR="0045428D" w:rsidRPr="00222D66" w:rsidRDefault="0045428D">
      <w:pPr>
        <w:tabs>
          <w:tab w:val="left" w:pos="3119"/>
        </w:tabs>
        <w:rPr>
          <w:b/>
          <w:sz w:val="24"/>
        </w:rPr>
      </w:pPr>
    </w:p>
    <w:p w14:paraId="5670D6B0" w14:textId="77777777" w:rsidR="0045428D" w:rsidRDefault="0045428D">
      <w:pPr>
        <w:pBdr>
          <w:top w:val="single" w:sz="4" w:space="1" w:color="auto"/>
        </w:pBdr>
        <w:tabs>
          <w:tab w:val="left" w:pos="3119"/>
        </w:tabs>
        <w:rPr>
          <w:b/>
          <w:sz w:val="24"/>
        </w:rPr>
      </w:pPr>
      <w:r>
        <w:rPr>
          <w:b/>
          <w:sz w:val="24"/>
        </w:rPr>
        <w:t>Abstract of document:</w:t>
      </w:r>
    </w:p>
    <w:p w14:paraId="31F11C94" w14:textId="77777777" w:rsidR="00ED43E2" w:rsidRPr="003B60FE" w:rsidRDefault="00ED43E2" w:rsidP="00ED43E2">
      <w:pPr>
        <w:rPr>
          <w:sz w:val="21"/>
          <w:szCs w:val="21"/>
        </w:rPr>
      </w:pPr>
      <w:r w:rsidRPr="003B60FE">
        <w:rPr>
          <w:sz w:val="21"/>
          <w:szCs w:val="21"/>
        </w:rPr>
        <w:t>The present document aims to identify high level principles and use cases - to define potential requirements to enable the 6G system to support the needs of new and enhanced services and scenarios, based on, but not limited to, IMT-2030 usage scenarios. This endeavour includes identifying and grouping use cases with common characteristics and potential requirements for further development in the next stage of the work.</w:t>
      </w:r>
    </w:p>
    <w:p w14:paraId="41E8F36E" w14:textId="2D797C87" w:rsidR="0045428D" w:rsidRPr="00ED43E2" w:rsidRDefault="00ED43E2" w:rsidP="006E1FB1">
      <w:pPr>
        <w:rPr>
          <w:color w:val="0000FF"/>
          <w:sz w:val="24"/>
        </w:rPr>
      </w:pPr>
      <w:r w:rsidRPr="003B60FE">
        <w:rPr>
          <w:sz w:val="21"/>
          <w:szCs w:val="21"/>
        </w:rPr>
        <w:t>The study also includes "System and Operational Aspects" facilitating system and network operation features that underpin overall operation, covering aspects that apply across use cases and services, and those that relate to network operations. These aspects include, for example: migration, interworking, roaming, interconnection, network simplification, network sharing, security, privacy, resilience, sustainability and energy efficiency, device diversity, support of legacy services.</w:t>
      </w:r>
    </w:p>
    <w:p w14:paraId="20CFA678" w14:textId="6818D13C" w:rsidR="0045428D" w:rsidRDefault="0045428D">
      <w:pPr>
        <w:pBdr>
          <w:top w:val="single" w:sz="4" w:space="1" w:color="auto"/>
        </w:pBdr>
        <w:tabs>
          <w:tab w:val="left" w:pos="3119"/>
        </w:tabs>
        <w:rPr>
          <w:b/>
          <w:sz w:val="24"/>
        </w:rPr>
      </w:pPr>
      <w:r>
        <w:rPr>
          <w:b/>
          <w:sz w:val="24"/>
        </w:rPr>
        <w:t xml:space="preserve">Changes since last presentation to </w:t>
      </w:r>
      <w:r w:rsidR="003B60FE" w:rsidRPr="003B60FE">
        <w:rPr>
          <w:rFonts w:hint="eastAsia"/>
          <w:b/>
          <w:sz w:val="24"/>
        </w:rPr>
        <w:t>TSG SA</w:t>
      </w:r>
      <w:r>
        <w:rPr>
          <w:b/>
          <w:sz w:val="24"/>
        </w:rPr>
        <w:t>:</w:t>
      </w:r>
    </w:p>
    <w:p w14:paraId="59320576" w14:textId="13AD8DE4" w:rsidR="0045428D" w:rsidRDefault="001405C5">
      <w:pPr>
        <w:tabs>
          <w:tab w:val="left" w:pos="3119"/>
        </w:tabs>
        <w:rPr>
          <w:sz w:val="21"/>
          <w:szCs w:val="21"/>
        </w:rPr>
      </w:pPr>
      <w:r w:rsidRPr="003B60FE">
        <w:rPr>
          <w:sz w:val="21"/>
          <w:szCs w:val="21"/>
        </w:rPr>
        <w:t>This is the first presentation to TSG SA.</w:t>
      </w:r>
    </w:p>
    <w:p w14:paraId="7C0D1EBE" w14:textId="6D440C17" w:rsidR="001911B1" w:rsidRDefault="001911B1">
      <w:pPr>
        <w:tabs>
          <w:tab w:val="left" w:pos="3119"/>
        </w:tabs>
        <w:rPr>
          <w:sz w:val="21"/>
          <w:szCs w:val="21"/>
          <w:lang w:eastAsia="zh-CN"/>
        </w:rPr>
      </w:pPr>
      <w:r>
        <w:rPr>
          <w:sz w:val="21"/>
          <w:szCs w:val="21"/>
          <w:lang w:eastAsia="zh-CN"/>
        </w:rPr>
        <w:t>M</w:t>
      </w:r>
      <w:r>
        <w:rPr>
          <w:rFonts w:hint="eastAsia"/>
          <w:sz w:val="21"/>
          <w:szCs w:val="21"/>
          <w:lang w:eastAsia="zh-CN"/>
        </w:rPr>
        <w:t>ore than 190 use cases have been captured in this TR.</w:t>
      </w:r>
    </w:p>
    <w:p w14:paraId="5A236EC9" w14:textId="18B832D6" w:rsidR="001911B1" w:rsidRPr="001911B1" w:rsidRDefault="001911B1">
      <w:pPr>
        <w:tabs>
          <w:tab w:val="left" w:pos="3119"/>
        </w:tabs>
        <w:rPr>
          <w:sz w:val="21"/>
          <w:szCs w:val="21"/>
          <w:lang w:eastAsia="zh-CN"/>
        </w:rPr>
      </w:pPr>
      <w:r>
        <w:rPr>
          <w:sz w:val="21"/>
          <w:szCs w:val="21"/>
          <w:lang w:eastAsia="zh-CN"/>
        </w:rPr>
        <w:t>T</w:t>
      </w:r>
      <w:r>
        <w:rPr>
          <w:rFonts w:hint="eastAsia"/>
          <w:sz w:val="21"/>
          <w:szCs w:val="21"/>
          <w:lang w:eastAsia="zh-CN"/>
        </w:rPr>
        <w:t xml:space="preserve">he study item is considered </w:t>
      </w:r>
      <w:r w:rsidR="00EB4E64">
        <w:rPr>
          <w:rFonts w:hint="eastAsia"/>
          <w:sz w:val="21"/>
          <w:szCs w:val="21"/>
          <w:lang w:eastAsia="zh-CN"/>
        </w:rPr>
        <w:t>80%</w:t>
      </w:r>
      <w:r>
        <w:rPr>
          <w:rFonts w:hint="eastAsia"/>
          <w:sz w:val="21"/>
          <w:szCs w:val="21"/>
          <w:lang w:eastAsia="zh-CN"/>
        </w:rPr>
        <w:t xml:space="preserve"> complete.</w:t>
      </w:r>
    </w:p>
    <w:p w14:paraId="6F085EB9" w14:textId="77777777" w:rsidR="0045428D" w:rsidRDefault="0045428D">
      <w:pPr>
        <w:pBdr>
          <w:top w:val="single" w:sz="4" w:space="1" w:color="auto"/>
        </w:pBdr>
        <w:tabs>
          <w:tab w:val="left" w:pos="3119"/>
        </w:tabs>
        <w:rPr>
          <w:b/>
          <w:sz w:val="24"/>
        </w:rPr>
      </w:pPr>
      <w:r>
        <w:rPr>
          <w:b/>
          <w:sz w:val="24"/>
        </w:rPr>
        <w:t>Outstanding Issues:</w:t>
      </w:r>
    </w:p>
    <w:p w14:paraId="2F26DDC3" w14:textId="4D632122" w:rsidR="0045428D" w:rsidRPr="003B60FE" w:rsidRDefault="003B60FE">
      <w:pPr>
        <w:tabs>
          <w:tab w:val="left" w:pos="3119"/>
        </w:tabs>
        <w:rPr>
          <w:sz w:val="21"/>
          <w:szCs w:val="21"/>
        </w:rPr>
      </w:pPr>
      <w:r w:rsidRPr="003B60FE">
        <w:rPr>
          <w:sz w:val="21"/>
          <w:szCs w:val="21"/>
        </w:rPr>
        <w:t>Consolidated potential functional and performance requirements</w:t>
      </w:r>
      <w:r w:rsidRPr="003B60FE">
        <w:rPr>
          <w:rFonts w:hint="eastAsia"/>
          <w:sz w:val="21"/>
          <w:szCs w:val="21"/>
        </w:rPr>
        <w:t xml:space="preserve"> </w:t>
      </w:r>
      <w:r w:rsidR="001911B1">
        <w:rPr>
          <w:rFonts w:hint="eastAsia"/>
          <w:sz w:val="21"/>
          <w:szCs w:val="21"/>
          <w:lang w:eastAsia="zh-CN"/>
        </w:rPr>
        <w:t xml:space="preserve">need to be </w:t>
      </w:r>
      <w:r w:rsidR="00EB4E64">
        <w:rPr>
          <w:rFonts w:hint="eastAsia"/>
          <w:sz w:val="21"/>
          <w:szCs w:val="21"/>
          <w:lang w:eastAsia="zh-CN"/>
        </w:rPr>
        <w:t>addressed</w:t>
      </w:r>
      <w:r w:rsidRPr="003B60FE">
        <w:rPr>
          <w:rFonts w:hint="eastAsia"/>
          <w:sz w:val="21"/>
          <w:szCs w:val="21"/>
        </w:rPr>
        <w:t>.</w:t>
      </w:r>
      <w:r w:rsidR="001405C5" w:rsidRPr="003B60FE">
        <w:rPr>
          <w:rFonts w:hint="eastAsia"/>
          <w:sz w:val="21"/>
          <w:szCs w:val="21"/>
        </w:rPr>
        <w:t xml:space="preserve"> </w:t>
      </w:r>
    </w:p>
    <w:p w14:paraId="011653BE" w14:textId="77777777" w:rsidR="0045428D" w:rsidRDefault="0045428D">
      <w:pPr>
        <w:pBdr>
          <w:top w:val="single" w:sz="4" w:space="1" w:color="auto"/>
        </w:pBdr>
        <w:tabs>
          <w:tab w:val="left" w:pos="3119"/>
        </w:tabs>
        <w:rPr>
          <w:b/>
          <w:sz w:val="24"/>
        </w:rPr>
      </w:pPr>
      <w:r>
        <w:rPr>
          <w:b/>
          <w:sz w:val="24"/>
        </w:rPr>
        <w:t>Contentious Issues:</w:t>
      </w:r>
    </w:p>
    <w:p w14:paraId="50974197" w14:textId="353F07AF" w:rsidR="0045428D" w:rsidRPr="003B60FE" w:rsidRDefault="00E41F5C">
      <w:pPr>
        <w:tabs>
          <w:tab w:val="left" w:pos="3119"/>
        </w:tabs>
        <w:rPr>
          <w:rFonts w:hint="eastAsia"/>
          <w:sz w:val="21"/>
          <w:szCs w:val="21"/>
          <w:lang w:eastAsia="zh-CN"/>
        </w:rPr>
      </w:pPr>
      <w:r>
        <w:rPr>
          <w:sz w:val="21"/>
          <w:szCs w:val="21"/>
        </w:rPr>
        <w:t>User Consent</w:t>
      </w:r>
      <w:r w:rsidR="003B60FE" w:rsidRPr="003B60FE">
        <w:rPr>
          <w:rFonts w:hint="eastAsia"/>
          <w:sz w:val="21"/>
          <w:szCs w:val="21"/>
        </w:rPr>
        <w:t>.</w:t>
      </w:r>
      <w:r w:rsidR="00EB4E64">
        <w:rPr>
          <w:rFonts w:hint="eastAsia"/>
          <w:sz w:val="21"/>
          <w:szCs w:val="21"/>
          <w:lang w:eastAsia="zh-CN"/>
        </w:rPr>
        <w:t xml:space="preserve"> </w:t>
      </w:r>
      <w:r w:rsidR="00D67BE6">
        <w:rPr>
          <w:sz w:val="21"/>
          <w:szCs w:val="21"/>
          <w:lang w:eastAsia="zh-CN"/>
        </w:rPr>
        <w:t>W</w:t>
      </w:r>
      <w:r w:rsidR="00D67BE6">
        <w:rPr>
          <w:rFonts w:hint="eastAsia"/>
          <w:sz w:val="21"/>
          <w:szCs w:val="21"/>
          <w:lang w:eastAsia="zh-CN"/>
        </w:rPr>
        <w:t xml:space="preserve">here to capture computing requirements in </w:t>
      </w:r>
      <w:r w:rsidR="00D67BE6">
        <w:rPr>
          <w:sz w:val="21"/>
          <w:szCs w:val="21"/>
          <w:lang w:eastAsia="zh-CN"/>
        </w:rPr>
        <w:t>consolidation</w:t>
      </w:r>
      <w:r w:rsidR="00D67BE6">
        <w:rPr>
          <w:rFonts w:hint="eastAsia"/>
          <w:sz w:val="21"/>
          <w:szCs w:val="21"/>
          <w:lang w:eastAsia="zh-CN"/>
        </w:rPr>
        <w:t xml:space="preserve"> structure</w:t>
      </w:r>
      <w:r w:rsidR="00A71B14">
        <w:rPr>
          <w:rFonts w:hint="eastAsia"/>
          <w:sz w:val="21"/>
          <w:szCs w:val="21"/>
          <w:lang w:eastAsia="zh-CN"/>
        </w:rPr>
        <w:t>.</w:t>
      </w:r>
    </w:p>
    <w:sectPr w:rsidR="0045428D" w:rsidRPr="003B60FE">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FB7A7" w14:textId="77777777" w:rsidR="00EE22C7" w:rsidRDefault="00EE22C7" w:rsidP="00C75908">
      <w:pPr>
        <w:spacing w:after="0"/>
      </w:pPr>
      <w:r>
        <w:separator/>
      </w:r>
    </w:p>
  </w:endnote>
  <w:endnote w:type="continuationSeparator" w:id="0">
    <w:p w14:paraId="6572E0C2" w14:textId="77777777" w:rsidR="00EE22C7" w:rsidRDefault="00EE22C7" w:rsidP="00C759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306493" w14:textId="77777777" w:rsidR="00EE22C7" w:rsidRDefault="00EE22C7" w:rsidP="00C75908">
      <w:pPr>
        <w:spacing w:after="0"/>
      </w:pPr>
      <w:r>
        <w:separator/>
      </w:r>
    </w:p>
  </w:footnote>
  <w:footnote w:type="continuationSeparator" w:id="0">
    <w:p w14:paraId="13FCBA8A" w14:textId="77777777" w:rsidR="00EE22C7" w:rsidRDefault="00EE22C7" w:rsidP="00C759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num w:numId="1" w16cid:durableId="284242866">
    <w:abstractNumId w:val="0"/>
  </w:num>
  <w:num w:numId="2" w16cid:durableId="51660655">
    <w:abstractNumId w:val="4"/>
  </w:num>
  <w:num w:numId="3" w16cid:durableId="639578709">
    <w:abstractNumId w:val="3"/>
  </w:num>
  <w:num w:numId="4" w16cid:durableId="355933987">
    <w:abstractNumId w:val="5"/>
  </w:num>
  <w:num w:numId="5" w16cid:durableId="775101168">
    <w:abstractNumId w:val="6"/>
  </w:num>
  <w:num w:numId="6" w16cid:durableId="273755190">
    <w:abstractNumId w:val="2"/>
  </w:num>
  <w:num w:numId="7" w16cid:durableId="1263994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40BEF"/>
    <w:rsid w:val="000C1325"/>
    <w:rsid w:val="000F7ECB"/>
    <w:rsid w:val="001405C5"/>
    <w:rsid w:val="001911B1"/>
    <w:rsid w:val="0019642A"/>
    <w:rsid w:val="001A71FB"/>
    <w:rsid w:val="001F0FB9"/>
    <w:rsid w:val="00201520"/>
    <w:rsid w:val="00222D66"/>
    <w:rsid w:val="002B09A1"/>
    <w:rsid w:val="0031326A"/>
    <w:rsid w:val="00335D87"/>
    <w:rsid w:val="003B60FE"/>
    <w:rsid w:val="004342AD"/>
    <w:rsid w:val="0045428D"/>
    <w:rsid w:val="004B159E"/>
    <w:rsid w:val="004F5115"/>
    <w:rsid w:val="005E1967"/>
    <w:rsid w:val="00626AD6"/>
    <w:rsid w:val="006D035F"/>
    <w:rsid w:val="006E1FB1"/>
    <w:rsid w:val="00702FB2"/>
    <w:rsid w:val="00746433"/>
    <w:rsid w:val="007E2108"/>
    <w:rsid w:val="00812091"/>
    <w:rsid w:val="00823475"/>
    <w:rsid w:val="00876E82"/>
    <w:rsid w:val="00954CA1"/>
    <w:rsid w:val="009C6B39"/>
    <w:rsid w:val="00A3593B"/>
    <w:rsid w:val="00A71B14"/>
    <w:rsid w:val="00B313C9"/>
    <w:rsid w:val="00C75908"/>
    <w:rsid w:val="00CC358C"/>
    <w:rsid w:val="00CC6FFE"/>
    <w:rsid w:val="00D67BE6"/>
    <w:rsid w:val="00DC278D"/>
    <w:rsid w:val="00E24E87"/>
    <w:rsid w:val="00E41F5C"/>
    <w:rsid w:val="00E62388"/>
    <w:rsid w:val="00EB4E64"/>
    <w:rsid w:val="00ED43E2"/>
    <w:rsid w:val="00EE22C7"/>
    <w:rsid w:val="00FE496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E1D0DB"/>
  <w15:chartTrackingRefBased/>
  <w15:docId w15:val="{C1D1C978-ECD6-4B98-A031-2A4BF6F7B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0">
    <w:name w:val="index 2"/>
    <w:basedOn w:val="10"/>
    <w:autoRedefine/>
    <w:semiHidden/>
    <w:pPr>
      <w:ind w:left="284"/>
    </w:pPr>
  </w:style>
  <w:style w:type="paragraph" w:styleId="10">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2">
    <w:name w:val="List Bullet 2"/>
    <w:basedOn w:val="a8"/>
    <w:autoRedefine/>
    <w:pPr>
      <w:ind w:left="851"/>
    </w:pPr>
  </w:style>
  <w:style w:type="paragraph" w:styleId="30">
    <w:name w:val="List Bullet 3"/>
    <w:basedOn w:val="22"/>
    <w:autoRedefine/>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autoRedefine/>
  </w:style>
  <w:style w:type="paragraph" w:styleId="41">
    <w:name w:val="List Bullet 4"/>
    <w:basedOn w:val="30"/>
    <w:autoRedefine/>
    <w:pPr>
      <w:ind w:left="1418"/>
    </w:pPr>
  </w:style>
  <w:style w:type="paragraph" w:styleId="51">
    <w:name w:val="List Bullet 5"/>
    <w:basedOn w:val="41"/>
    <w:autoRedefine/>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link w:val="a4"/>
    <w:rsid w:val="000F7ECB"/>
    <w:rPr>
      <w:rFonts w:ascii="Arial" w:hAnsi="Arial"/>
      <w:b/>
      <w:noProof/>
      <w:sz w:val="18"/>
      <w:lang w:eastAsia="ko-KR"/>
    </w:rPr>
  </w:style>
  <w:style w:type="paragraph" w:styleId="ab">
    <w:name w:val="annotation text"/>
    <w:basedOn w:val="a"/>
    <w:link w:val="ac"/>
    <w:rsid w:val="000F7ECB"/>
    <w:pPr>
      <w:tabs>
        <w:tab w:val="left" w:pos="1418"/>
        <w:tab w:val="left" w:pos="4678"/>
        <w:tab w:val="left" w:pos="5954"/>
        <w:tab w:val="left" w:pos="7088"/>
      </w:tabs>
      <w:spacing w:after="240"/>
      <w:jc w:val="both"/>
    </w:pPr>
    <w:rPr>
      <w:rFonts w:ascii="Arial" w:hAnsi="Arial"/>
      <w:lang w:eastAsia="en-US"/>
    </w:rPr>
  </w:style>
  <w:style w:type="character" w:customStyle="1" w:styleId="ac">
    <w:name w:val="批注文字 字符"/>
    <w:link w:val="ab"/>
    <w:rsid w:val="000F7ECB"/>
    <w:rPr>
      <w:rFonts w:ascii="Arial" w:hAnsi="Arial"/>
      <w:lang w:eastAsia="en-US"/>
    </w:rPr>
  </w:style>
  <w:style w:type="character" w:styleId="ad">
    <w:name w:val="annotation reference"/>
    <w:rsid w:val="000F7ECB"/>
    <w:rPr>
      <w:sz w:val="16"/>
    </w:rPr>
  </w:style>
  <w:style w:type="paragraph" w:styleId="ae">
    <w:name w:val="Balloon Text"/>
    <w:basedOn w:val="a"/>
    <w:link w:val="af"/>
    <w:rsid w:val="000F7ECB"/>
    <w:pPr>
      <w:spacing w:after="0"/>
    </w:pPr>
    <w:rPr>
      <w:rFonts w:ascii="Segoe UI" w:hAnsi="Segoe UI" w:cs="Segoe UI"/>
      <w:sz w:val="18"/>
      <w:szCs w:val="18"/>
    </w:rPr>
  </w:style>
  <w:style w:type="character" w:customStyle="1" w:styleId="af">
    <w:name w:val="批注框文本 字符"/>
    <w:link w:val="ae"/>
    <w:rsid w:val="000F7ECB"/>
    <w:rPr>
      <w:rFonts w:ascii="Segoe UI" w:hAnsi="Segoe UI" w:cs="Segoe UI"/>
      <w:sz w:val="18"/>
      <w:szCs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14</TotalTime>
  <Pages>1</Pages>
  <Words>239</Words>
  <Characters>1422</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Xiaonan Shi 1118</cp:lastModifiedBy>
  <cp:revision>4</cp:revision>
  <dcterms:created xsi:type="dcterms:W3CDTF">2025-11-21T21:50:00Z</dcterms:created>
  <dcterms:modified xsi:type="dcterms:W3CDTF">2025-11-21T22:11:00Z</dcterms:modified>
</cp:coreProperties>
</file>